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7D9B6" w14:textId="77777777" w:rsidR="003805D9" w:rsidRDefault="003805D9" w:rsidP="003805D9">
      <w:pPr>
        <w:jc w:val="center"/>
        <w:rPr>
          <w:b/>
          <w:sz w:val="28"/>
          <w:szCs w:val="28"/>
          <w:u w:val="single"/>
        </w:rPr>
      </w:pPr>
      <w:r>
        <w:rPr>
          <w:b/>
          <w:sz w:val="28"/>
          <w:szCs w:val="28"/>
          <w:u w:val="single"/>
        </w:rPr>
        <w:t>Características</w:t>
      </w:r>
      <w:r w:rsidR="006C762E">
        <w:rPr>
          <w:b/>
          <w:sz w:val="28"/>
          <w:szCs w:val="28"/>
          <w:u w:val="single"/>
        </w:rPr>
        <w:t>,</w:t>
      </w:r>
      <w:r>
        <w:rPr>
          <w:b/>
          <w:sz w:val="28"/>
          <w:szCs w:val="28"/>
          <w:u w:val="single"/>
        </w:rPr>
        <w:t xml:space="preserve"> Descripción</w:t>
      </w:r>
      <w:r w:rsidR="006C762E">
        <w:rPr>
          <w:b/>
          <w:sz w:val="28"/>
          <w:szCs w:val="28"/>
          <w:u w:val="single"/>
        </w:rPr>
        <w:t xml:space="preserve"> e Importancia</w:t>
      </w:r>
      <w:r>
        <w:rPr>
          <w:b/>
          <w:sz w:val="28"/>
          <w:szCs w:val="28"/>
          <w:u w:val="single"/>
        </w:rPr>
        <w:t xml:space="preserve"> de los Conjuntos de Datos Abiertos de la ARS SEMMA</w:t>
      </w:r>
    </w:p>
    <w:p w14:paraId="4897FD7F" w14:textId="77777777" w:rsidR="006C762E" w:rsidRDefault="006C762E" w:rsidP="003805D9">
      <w:pPr>
        <w:jc w:val="center"/>
        <w:rPr>
          <w:b/>
          <w:sz w:val="28"/>
          <w:szCs w:val="28"/>
          <w:u w:val="single"/>
        </w:rPr>
      </w:pPr>
    </w:p>
    <w:p w14:paraId="09E4DDF0" w14:textId="77777777" w:rsidR="006C762E" w:rsidRDefault="006C762E" w:rsidP="003805D9">
      <w:pPr>
        <w:jc w:val="center"/>
        <w:rPr>
          <w:b/>
          <w:sz w:val="28"/>
          <w:szCs w:val="28"/>
          <w:u w:val="single"/>
        </w:rPr>
      </w:pPr>
      <w:r>
        <w:rPr>
          <w:b/>
          <w:sz w:val="28"/>
          <w:szCs w:val="28"/>
          <w:u w:val="single"/>
        </w:rPr>
        <w:t xml:space="preserve">Preámbulo </w:t>
      </w:r>
    </w:p>
    <w:p w14:paraId="2C22E9C6" w14:textId="77777777" w:rsidR="006C762E" w:rsidRDefault="006C762E" w:rsidP="003805D9">
      <w:pPr>
        <w:jc w:val="center"/>
        <w:rPr>
          <w:b/>
          <w:sz w:val="28"/>
          <w:szCs w:val="28"/>
          <w:u w:val="single"/>
        </w:rPr>
      </w:pPr>
    </w:p>
    <w:p w14:paraId="526F2380" w14:textId="77777777" w:rsidR="003805D9" w:rsidRPr="006C762E" w:rsidRDefault="006C762E" w:rsidP="006C762E">
      <w:pPr>
        <w:jc w:val="both"/>
        <w:rPr>
          <w:sz w:val="24"/>
          <w:szCs w:val="24"/>
        </w:rPr>
      </w:pPr>
      <w:r>
        <w:rPr>
          <w:sz w:val="24"/>
          <w:szCs w:val="24"/>
        </w:rPr>
        <w:t xml:space="preserve">Los conjuntos de datos abiertos publicados por la Administradora de Riesgos de Salud Seguro Médico Para Maestros (ARS SEMMA), son de suma importancia, toda vez que dicha institución fue creada para  brindar servicios de salud a un sector de la población dominicana que juega un papel de primer orden en el desarrollo de nuestra sociedad, el sector magisterial público, abarcando esto, a profesores, profesoras y personal administrativo tanto del Ministerio de Educación, como de las distintas instituciones que de una manera u otra están ligadas a dicho ministerio. Pero además, del estudio de estos datos, se pueden sacar conclusiones acerca del comportamiento de consumo de servicios de salud del sector que se beneficia de la asistencia de nuestra institución.  </w:t>
      </w:r>
    </w:p>
    <w:p w14:paraId="0CB1C5C9" w14:textId="3E0E0E19" w:rsidR="00D51382" w:rsidRPr="003805D9" w:rsidRDefault="003805D9" w:rsidP="003805D9">
      <w:pPr>
        <w:pStyle w:val="Prrafodelista"/>
        <w:numPr>
          <w:ilvl w:val="0"/>
          <w:numId w:val="1"/>
        </w:numPr>
        <w:jc w:val="both"/>
        <w:rPr>
          <w:b/>
          <w:sz w:val="28"/>
          <w:szCs w:val="28"/>
          <w:u w:val="single"/>
        </w:rPr>
      </w:pPr>
      <w:r>
        <w:rPr>
          <w:b/>
          <w:sz w:val="28"/>
          <w:szCs w:val="28"/>
        </w:rPr>
        <w:t>Estadísticas de Autorizaciones en Línea Por Región, 201</w:t>
      </w:r>
      <w:r w:rsidR="00C4214A">
        <w:rPr>
          <w:b/>
          <w:sz w:val="28"/>
          <w:szCs w:val="28"/>
        </w:rPr>
        <w:t>8</w:t>
      </w:r>
      <w:r>
        <w:rPr>
          <w:b/>
          <w:sz w:val="28"/>
          <w:szCs w:val="28"/>
        </w:rPr>
        <w:t>-202</w:t>
      </w:r>
      <w:r w:rsidR="00C4214A">
        <w:rPr>
          <w:b/>
          <w:sz w:val="28"/>
          <w:szCs w:val="28"/>
        </w:rPr>
        <w:t>1</w:t>
      </w:r>
    </w:p>
    <w:p w14:paraId="1AFD7328" w14:textId="77777777" w:rsidR="003805D9" w:rsidRDefault="003805D9" w:rsidP="003805D9">
      <w:pPr>
        <w:jc w:val="both"/>
        <w:rPr>
          <w:sz w:val="24"/>
          <w:szCs w:val="24"/>
        </w:rPr>
      </w:pPr>
    </w:p>
    <w:p w14:paraId="083795C8" w14:textId="6248FC8D" w:rsidR="00492044" w:rsidRDefault="003805D9" w:rsidP="003805D9">
      <w:pPr>
        <w:jc w:val="both"/>
        <w:rPr>
          <w:sz w:val="24"/>
          <w:szCs w:val="24"/>
        </w:rPr>
      </w:pPr>
      <w:r>
        <w:rPr>
          <w:sz w:val="24"/>
          <w:szCs w:val="24"/>
        </w:rPr>
        <w:t>En el conjunto de datos más arriba indicado, podrá visualizar todos los servicios brindados en línea</w:t>
      </w:r>
      <w:r w:rsidR="00AA4B96">
        <w:rPr>
          <w:sz w:val="24"/>
          <w:szCs w:val="24"/>
        </w:rPr>
        <w:t xml:space="preserve"> a nuestros afiliados</w:t>
      </w:r>
      <w:r>
        <w:rPr>
          <w:sz w:val="24"/>
          <w:szCs w:val="24"/>
        </w:rPr>
        <w:t>,</w:t>
      </w:r>
      <w:r w:rsidR="00AA4B96">
        <w:rPr>
          <w:sz w:val="24"/>
          <w:szCs w:val="24"/>
        </w:rPr>
        <w:t xml:space="preserve"> en el periodo de tiempo comprendido desde el primero (01) de enero del año 201</w:t>
      </w:r>
      <w:r w:rsidR="00C4214A">
        <w:rPr>
          <w:sz w:val="24"/>
          <w:szCs w:val="24"/>
        </w:rPr>
        <w:t>8</w:t>
      </w:r>
      <w:r w:rsidR="00AA4B96">
        <w:rPr>
          <w:sz w:val="24"/>
          <w:szCs w:val="24"/>
        </w:rPr>
        <w:t xml:space="preserve"> al treinta y uno (31) de diciembre del año 202</w:t>
      </w:r>
      <w:r w:rsidR="00C4214A">
        <w:rPr>
          <w:sz w:val="24"/>
          <w:szCs w:val="24"/>
        </w:rPr>
        <w:t>1</w:t>
      </w:r>
      <w:r w:rsidR="00AA4B96">
        <w:rPr>
          <w:sz w:val="24"/>
          <w:szCs w:val="24"/>
        </w:rPr>
        <w:t xml:space="preserve">. </w:t>
      </w:r>
      <w:r>
        <w:rPr>
          <w:sz w:val="24"/>
          <w:szCs w:val="24"/>
        </w:rPr>
        <w:t xml:space="preserve"> </w:t>
      </w:r>
      <w:r w:rsidR="00AA4B96">
        <w:rPr>
          <w:sz w:val="24"/>
          <w:szCs w:val="24"/>
        </w:rPr>
        <w:t>D</w:t>
      </w:r>
      <w:r>
        <w:rPr>
          <w:sz w:val="24"/>
          <w:szCs w:val="24"/>
        </w:rPr>
        <w:t xml:space="preserve">icho documento está dividido en una serie de columnas para una fácil identificación y visualización, las mismas son las siguientes: 1) Por </w:t>
      </w:r>
      <w:r w:rsidR="00AA4B96">
        <w:rPr>
          <w:sz w:val="24"/>
          <w:szCs w:val="24"/>
        </w:rPr>
        <w:t>Municipio, donde podrá localizar el servicio de acuerdo al territorio en el que fue dado brindado</w:t>
      </w:r>
      <w:r>
        <w:rPr>
          <w:sz w:val="24"/>
          <w:szCs w:val="24"/>
        </w:rPr>
        <w:t>; 2) Grupo Servicios del Plan de Servicios de Salud</w:t>
      </w:r>
      <w:r w:rsidR="00AA4B96">
        <w:rPr>
          <w:sz w:val="24"/>
          <w:szCs w:val="24"/>
        </w:rPr>
        <w:t xml:space="preserve">, donde podrá identificar el tipo de servicio brindado, ya sea ambulatorio, apoyo diagnóstico, internamiento, </w:t>
      </w:r>
      <w:proofErr w:type="spellStart"/>
      <w:r w:rsidR="00AA4B96">
        <w:rPr>
          <w:sz w:val="24"/>
          <w:szCs w:val="24"/>
        </w:rPr>
        <w:t>etc</w:t>
      </w:r>
      <w:proofErr w:type="spellEnd"/>
      <w:r w:rsidR="00AA4B96">
        <w:rPr>
          <w:sz w:val="24"/>
          <w:szCs w:val="24"/>
        </w:rPr>
        <w:t xml:space="preserve">; 3) </w:t>
      </w:r>
      <w:proofErr w:type="spellStart"/>
      <w:r w:rsidR="00AA4B96">
        <w:rPr>
          <w:sz w:val="24"/>
          <w:szCs w:val="24"/>
        </w:rPr>
        <w:t>Sub-grupo</w:t>
      </w:r>
      <w:proofErr w:type="spellEnd"/>
      <w:r w:rsidR="00AA4B96">
        <w:rPr>
          <w:sz w:val="24"/>
          <w:szCs w:val="24"/>
        </w:rPr>
        <w:t xml:space="preserve"> de Servicio del Plan de Servicios de Salud</w:t>
      </w:r>
      <w:r w:rsidR="00A604D9">
        <w:rPr>
          <w:sz w:val="24"/>
          <w:szCs w:val="24"/>
        </w:rPr>
        <w:t>, es una opción aún más específica, donde podrá ver el servicio brindado de acuerdo al procedimiento realizado; 4) Cantidad de Servicios, esta columna contiene el total de servicios brindados en el periodo abarcado; 5) Población Usuarios, esta columna refleja la cantidad de personas o afiliados que recibieron los servicios; 6) Valor Autorizado, contiene los montos que fueron pagados por los servicios autorizados; 7) Año</w:t>
      </w:r>
      <w:r w:rsidR="00492044">
        <w:rPr>
          <w:sz w:val="24"/>
          <w:szCs w:val="24"/>
        </w:rPr>
        <w:t>, como su nombre lo establece, contiene el año o periodo de tiempo en que fue suministrado dicho servicio.</w:t>
      </w:r>
    </w:p>
    <w:p w14:paraId="5779E1BC" w14:textId="77777777" w:rsidR="006C762E" w:rsidRDefault="006C762E" w:rsidP="003805D9">
      <w:pPr>
        <w:jc w:val="both"/>
        <w:rPr>
          <w:sz w:val="24"/>
          <w:szCs w:val="24"/>
        </w:rPr>
      </w:pPr>
    </w:p>
    <w:p w14:paraId="79D5DF75" w14:textId="77777777" w:rsidR="006C762E" w:rsidRDefault="006C762E" w:rsidP="003805D9">
      <w:pPr>
        <w:jc w:val="both"/>
        <w:rPr>
          <w:sz w:val="24"/>
          <w:szCs w:val="24"/>
        </w:rPr>
      </w:pPr>
    </w:p>
    <w:p w14:paraId="1CEA7681" w14:textId="77777777" w:rsidR="006C762E" w:rsidRDefault="006C762E" w:rsidP="003805D9">
      <w:pPr>
        <w:jc w:val="both"/>
        <w:rPr>
          <w:sz w:val="24"/>
          <w:szCs w:val="24"/>
        </w:rPr>
      </w:pPr>
    </w:p>
    <w:p w14:paraId="69D0F506" w14:textId="77777777" w:rsidR="00492044" w:rsidRDefault="00492044" w:rsidP="00492044">
      <w:pPr>
        <w:jc w:val="both"/>
        <w:rPr>
          <w:sz w:val="24"/>
          <w:szCs w:val="24"/>
        </w:rPr>
      </w:pPr>
    </w:p>
    <w:p w14:paraId="1054CFEF" w14:textId="4AA5862E" w:rsidR="003805D9" w:rsidRDefault="00F7494D" w:rsidP="00492044">
      <w:pPr>
        <w:pStyle w:val="Prrafodelista"/>
        <w:numPr>
          <w:ilvl w:val="0"/>
          <w:numId w:val="1"/>
        </w:numPr>
        <w:jc w:val="both"/>
        <w:rPr>
          <w:b/>
          <w:sz w:val="28"/>
          <w:szCs w:val="28"/>
        </w:rPr>
      </w:pPr>
      <w:r>
        <w:rPr>
          <w:b/>
          <w:sz w:val="28"/>
          <w:szCs w:val="28"/>
        </w:rPr>
        <w:lastRenderedPageBreak/>
        <w:t>Estadísticas de Autorizaciones Por Región Promoción y Prevención, 201</w:t>
      </w:r>
      <w:r w:rsidR="00C4214A">
        <w:rPr>
          <w:b/>
          <w:sz w:val="28"/>
          <w:szCs w:val="28"/>
        </w:rPr>
        <w:t>8</w:t>
      </w:r>
      <w:r>
        <w:rPr>
          <w:b/>
          <w:sz w:val="28"/>
          <w:szCs w:val="28"/>
        </w:rPr>
        <w:t>-202</w:t>
      </w:r>
      <w:r w:rsidR="00C4214A">
        <w:rPr>
          <w:b/>
          <w:sz w:val="28"/>
          <w:szCs w:val="28"/>
        </w:rPr>
        <w:t>1</w:t>
      </w:r>
    </w:p>
    <w:p w14:paraId="20B9B4C1" w14:textId="77777777" w:rsidR="00C30C0C" w:rsidRDefault="00C30C0C" w:rsidP="00F7494D">
      <w:pPr>
        <w:jc w:val="both"/>
        <w:rPr>
          <w:sz w:val="24"/>
          <w:szCs w:val="24"/>
        </w:rPr>
      </w:pPr>
    </w:p>
    <w:p w14:paraId="0F581B0B" w14:textId="27D4C5D4" w:rsidR="00AE136F" w:rsidRDefault="00F7494D" w:rsidP="00AE136F">
      <w:pPr>
        <w:jc w:val="both"/>
        <w:rPr>
          <w:sz w:val="24"/>
          <w:szCs w:val="24"/>
        </w:rPr>
      </w:pPr>
      <w:r>
        <w:rPr>
          <w:sz w:val="24"/>
          <w:szCs w:val="24"/>
        </w:rPr>
        <w:t>En el conjunto de datos más arriba indicado, podrá visualizar todas las autorizaciones brindadas a nuestros afiliados a través del Programa de Promoción y Prevención de Salud, en el periodo de tiempo comprendido desde el primero (01) de enero del año 201</w:t>
      </w:r>
      <w:r w:rsidR="00C4214A">
        <w:rPr>
          <w:sz w:val="24"/>
          <w:szCs w:val="24"/>
        </w:rPr>
        <w:t>8</w:t>
      </w:r>
      <w:r>
        <w:rPr>
          <w:sz w:val="24"/>
          <w:szCs w:val="24"/>
        </w:rPr>
        <w:t xml:space="preserve"> al treinta y uno (31) de diciembre del año 202</w:t>
      </w:r>
      <w:r w:rsidR="00C4214A">
        <w:rPr>
          <w:sz w:val="24"/>
          <w:szCs w:val="24"/>
        </w:rPr>
        <w:t>1</w:t>
      </w:r>
      <w:r>
        <w:rPr>
          <w:sz w:val="24"/>
          <w:szCs w:val="24"/>
        </w:rPr>
        <w:t xml:space="preserve">. Estas estadísticas pueden arrojar datos importantes </w:t>
      </w:r>
      <w:r w:rsidR="00C30C0C">
        <w:rPr>
          <w:sz w:val="24"/>
          <w:szCs w:val="24"/>
        </w:rPr>
        <w:t xml:space="preserve">con relación </w:t>
      </w:r>
      <w:r>
        <w:rPr>
          <w:sz w:val="24"/>
          <w:szCs w:val="24"/>
        </w:rPr>
        <w:t>al comportamiento del sector magisterial</w:t>
      </w:r>
      <w:r w:rsidR="00C30C0C">
        <w:rPr>
          <w:sz w:val="24"/>
          <w:szCs w:val="24"/>
        </w:rPr>
        <w:t xml:space="preserve"> en cuanto al consumo de servicios de salud en la República Dominicana, toda vez que nuestra institución está integrada por profesores, profesoras, personal de apoyo y sus familiares, del magisterio público dominicano.</w:t>
      </w:r>
      <w:r>
        <w:rPr>
          <w:sz w:val="24"/>
          <w:szCs w:val="24"/>
        </w:rPr>
        <w:t xml:space="preserve">   Dicho documento está dividido en una serie de columnas para una fácil identificación y visualización, las mismas son las siguientes</w:t>
      </w:r>
      <w:r w:rsidR="00C30C0C">
        <w:rPr>
          <w:sz w:val="24"/>
          <w:szCs w:val="24"/>
        </w:rPr>
        <w:t xml:space="preserve">: 1) </w:t>
      </w:r>
      <w:r w:rsidR="00364A0C">
        <w:rPr>
          <w:sz w:val="24"/>
          <w:szCs w:val="24"/>
        </w:rPr>
        <w:t>Región (de salud), territorio que puede abarcar un conjunto de provincias, se trata de una delimitación creada para manejar mejor los temas de salud pública, dentro de los cuales está el lugar en el cual fue brindado el servicio</w:t>
      </w:r>
      <w:r w:rsidR="00C30C0C">
        <w:rPr>
          <w:sz w:val="24"/>
          <w:szCs w:val="24"/>
        </w:rPr>
        <w:t xml:space="preserve">; 2) Provincia, </w:t>
      </w:r>
      <w:r w:rsidR="00AE136F">
        <w:rPr>
          <w:rFonts w:ascii="Arial" w:hAnsi="Arial" w:cs="Arial"/>
          <w:color w:val="202124"/>
          <w:sz w:val="21"/>
          <w:szCs w:val="21"/>
          <w:shd w:val="clear" w:color="auto" w:fill="FFFFFF"/>
        </w:rPr>
        <w:t xml:space="preserve">división administrativa territorial en que se organizan varios municipios, aquí estará indicada la provincia que comprende el municipio donde fue brindado el servicio; 3) </w:t>
      </w:r>
      <w:r w:rsidR="00AE136F">
        <w:rPr>
          <w:sz w:val="24"/>
          <w:szCs w:val="24"/>
        </w:rPr>
        <w:t xml:space="preserve">Grupo Servicios del Plan de Servicios de Salud, donde podrá identificar el tipo de servicio brindado, ya sea ambulatorio, apoyo diagnóstico, internamiento, </w:t>
      </w:r>
      <w:proofErr w:type="spellStart"/>
      <w:r w:rsidR="00AE136F">
        <w:rPr>
          <w:sz w:val="24"/>
          <w:szCs w:val="24"/>
        </w:rPr>
        <w:t>etc</w:t>
      </w:r>
      <w:proofErr w:type="spellEnd"/>
      <w:r w:rsidR="00AE136F">
        <w:rPr>
          <w:sz w:val="24"/>
          <w:szCs w:val="24"/>
        </w:rPr>
        <w:t xml:space="preserve">; 4) </w:t>
      </w:r>
      <w:proofErr w:type="spellStart"/>
      <w:r w:rsidR="00AE136F">
        <w:rPr>
          <w:sz w:val="24"/>
          <w:szCs w:val="24"/>
        </w:rPr>
        <w:t>Sub-grupo</w:t>
      </w:r>
      <w:proofErr w:type="spellEnd"/>
      <w:r w:rsidR="00AE136F">
        <w:rPr>
          <w:sz w:val="24"/>
          <w:szCs w:val="24"/>
        </w:rPr>
        <w:t xml:space="preserve"> de Servicio del Plan de Servicios de Salud, es una opción aún más específica, donde podrá ver el servicio brindado de acuerdo al procedimiento realizado; 5) Cantidad de Servicios, esta columna contiene el total de servicios brindados en el periodo abarcado; 6) Población Usuarios (cantidad), esta columna refleja la cantidad de personas o afiliados que recibieron los servicios en el periodo comprendido; 7) Valor Autorizado, contiene los montos que fueron pagados por los servicios autorizados; 8) Año, como su nombre lo establece, contiene el año o periodo de tiempo en que fue suministrado dicho servicio.</w:t>
      </w:r>
    </w:p>
    <w:p w14:paraId="4212410C" w14:textId="77777777" w:rsidR="00AE136F" w:rsidRDefault="00AE136F" w:rsidP="00AE136F">
      <w:pPr>
        <w:jc w:val="both"/>
        <w:rPr>
          <w:sz w:val="24"/>
          <w:szCs w:val="24"/>
        </w:rPr>
      </w:pPr>
    </w:p>
    <w:p w14:paraId="51565136" w14:textId="57335C40" w:rsidR="00AE136F" w:rsidRPr="00AE136F" w:rsidRDefault="00AE136F" w:rsidP="00AE136F">
      <w:pPr>
        <w:pStyle w:val="Prrafodelista"/>
        <w:numPr>
          <w:ilvl w:val="0"/>
          <w:numId w:val="1"/>
        </w:numPr>
        <w:jc w:val="both"/>
        <w:rPr>
          <w:b/>
          <w:sz w:val="28"/>
          <w:szCs w:val="28"/>
        </w:rPr>
      </w:pPr>
      <w:r>
        <w:rPr>
          <w:b/>
          <w:sz w:val="28"/>
          <w:szCs w:val="28"/>
        </w:rPr>
        <w:t>Estadísticas de Servicios Autorizados Plan Complementario</w:t>
      </w:r>
      <w:r w:rsidR="00F50399">
        <w:rPr>
          <w:b/>
          <w:sz w:val="28"/>
          <w:szCs w:val="28"/>
        </w:rPr>
        <w:t>,</w:t>
      </w:r>
      <w:r>
        <w:rPr>
          <w:b/>
          <w:sz w:val="28"/>
          <w:szCs w:val="28"/>
        </w:rPr>
        <w:t xml:space="preserve"> 201</w:t>
      </w:r>
      <w:r w:rsidR="00C4214A">
        <w:rPr>
          <w:b/>
          <w:sz w:val="28"/>
          <w:szCs w:val="28"/>
        </w:rPr>
        <w:t>8</w:t>
      </w:r>
      <w:r>
        <w:rPr>
          <w:b/>
          <w:sz w:val="28"/>
          <w:szCs w:val="28"/>
        </w:rPr>
        <w:t>-202</w:t>
      </w:r>
      <w:r w:rsidR="00C4214A">
        <w:rPr>
          <w:b/>
          <w:sz w:val="28"/>
          <w:szCs w:val="28"/>
        </w:rPr>
        <w:t>1</w:t>
      </w:r>
    </w:p>
    <w:p w14:paraId="77765503" w14:textId="77777777" w:rsidR="00BE5D21" w:rsidRDefault="00BE5D21" w:rsidP="00F7494D">
      <w:pPr>
        <w:jc w:val="both"/>
        <w:rPr>
          <w:b/>
          <w:sz w:val="24"/>
          <w:szCs w:val="24"/>
        </w:rPr>
      </w:pPr>
    </w:p>
    <w:p w14:paraId="11A85079" w14:textId="4158F75B" w:rsidR="00364A0C" w:rsidRDefault="00BE5D21" w:rsidP="00BE5D21">
      <w:pPr>
        <w:jc w:val="both"/>
        <w:rPr>
          <w:sz w:val="24"/>
          <w:szCs w:val="24"/>
        </w:rPr>
      </w:pPr>
      <w:r>
        <w:rPr>
          <w:sz w:val="24"/>
          <w:szCs w:val="24"/>
        </w:rPr>
        <w:t>En este conjunto de datos, están comprendidas todas las autorizaciones de servicios de salud a nuestros afiliados, comprendidos dentro del Plan Complementario que tenemos habilitado para estos, el periodo de tiempo es desde el primero (01) de enero del año 201</w:t>
      </w:r>
      <w:r w:rsidR="00C4214A">
        <w:rPr>
          <w:sz w:val="24"/>
          <w:szCs w:val="24"/>
        </w:rPr>
        <w:t>8</w:t>
      </w:r>
      <w:r>
        <w:rPr>
          <w:sz w:val="24"/>
          <w:szCs w:val="24"/>
        </w:rPr>
        <w:t xml:space="preserve"> al treinta y uno (31) de diciembre del año 202</w:t>
      </w:r>
      <w:r w:rsidR="00C4214A">
        <w:rPr>
          <w:sz w:val="24"/>
          <w:szCs w:val="24"/>
        </w:rPr>
        <w:t>1</w:t>
      </w:r>
      <w:r>
        <w:rPr>
          <w:sz w:val="24"/>
          <w:szCs w:val="24"/>
        </w:rPr>
        <w:t>. Estas estadísticas pueden arrojar datos importantes con relación a</w:t>
      </w:r>
      <w:r w:rsidR="00F50399">
        <w:rPr>
          <w:sz w:val="24"/>
          <w:szCs w:val="24"/>
        </w:rPr>
        <w:t xml:space="preserve"> </w:t>
      </w:r>
      <w:r>
        <w:rPr>
          <w:sz w:val="24"/>
          <w:szCs w:val="24"/>
        </w:rPr>
        <w:t>l</w:t>
      </w:r>
      <w:r w:rsidR="00F50399">
        <w:rPr>
          <w:sz w:val="24"/>
          <w:szCs w:val="24"/>
        </w:rPr>
        <w:t>a</w:t>
      </w:r>
      <w:r>
        <w:rPr>
          <w:sz w:val="24"/>
          <w:szCs w:val="24"/>
        </w:rPr>
        <w:t xml:space="preserve"> </w:t>
      </w:r>
      <w:r w:rsidR="00F50399">
        <w:rPr>
          <w:sz w:val="24"/>
          <w:szCs w:val="24"/>
        </w:rPr>
        <w:t>utilización o consumo</w:t>
      </w:r>
      <w:r>
        <w:rPr>
          <w:sz w:val="24"/>
          <w:szCs w:val="24"/>
        </w:rPr>
        <w:t xml:space="preserve"> </w:t>
      </w:r>
      <w:r w:rsidR="00F50399">
        <w:rPr>
          <w:sz w:val="24"/>
          <w:szCs w:val="24"/>
        </w:rPr>
        <w:t xml:space="preserve">de servicios de salud dentro de un plan complementario por parte </w:t>
      </w:r>
      <w:r>
        <w:rPr>
          <w:sz w:val="24"/>
          <w:szCs w:val="24"/>
        </w:rPr>
        <w:t>del sector magisterial</w:t>
      </w:r>
      <w:r w:rsidR="00F50399">
        <w:rPr>
          <w:sz w:val="24"/>
          <w:szCs w:val="24"/>
        </w:rPr>
        <w:t xml:space="preserve"> público</w:t>
      </w:r>
      <w:r>
        <w:rPr>
          <w:sz w:val="24"/>
          <w:szCs w:val="24"/>
        </w:rPr>
        <w:t xml:space="preserve"> en la República Dominicana, toda vez que nuestra institución está integrada por profesores, profesoras, personal de apoyo y sus familiares, del magisterio público dominicano.   Dicho documento está dividido en una serie de columnas para una fácil identificación y visualización, las mismas son las siguientes: 1) </w:t>
      </w:r>
      <w:r w:rsidR="00364A0C">
        <w:rPr>
          <w:sz w:val="24"/>
          <w:szCs w:val="24"/>
        </w:rPr>
        <w:t>Región (de salud), territorio que puede abarcar un conjunto de provincias, se trata de una delimitación creada para manejar mejor los temas de salud pública, dentro de los cuales está el lugar en el cual fue brindado el servicio</w:t>
      </w:r>
      <w:r>
        <w:rPr>
          <w:sz w:val="24"/>
          <w:szCs w:val="24"/>
        </w:rPr>
        <w:t xml:space="preserve">; 2) Provincia, </w:t>
      </w:r>
      <w:r>
        <w:rPr>
          <w:rFonts w:ascii="Arial" w:hAnsi="Arial" w:cs="Arial"/>
          <w:color w:val="202124"/>
          <w:sz w:val="21"/>
          <w:szCs w:val="21"/>
          <w:shd w:val="clear" w:color="auto" w:fill="FFFFFF"/>
        </w:rPr>
        <w:t>división administrativa territorial en que se organizan varios municipios, aquí estará indicada la provincia que comprende el municipio donde fue brindado el servicio;</w:t>
      </w:r>
      <w:r w:rsidR="00F50399">
        <w:rPr>
          <w:rFonts w:ascii="Arial" w:hAnsi="Arial" w:cs="Arial"/>
          <w:color w:val="202124"/>
          <w:sz w:val="21"/>
          <w:szCs w:val="21"/>
          <w:shd w:val="clear" w:color="auto" w:fill="FFFFFF"/>
        </w:rPr>
        <w:t xml:space="preserve"> 3) Municipio, entidad local donde se autorizó el servicio brindado; 4</w:t>
      </w:r>
      <w:r>
        <w:rPr>
          <w:rFonts w:ascii="Arial" w:hAnsi="Arial" w:cs="Arial"/>
          <w:color w:val="202124"/>
          <w:sz w:val="21"/>
          <w:szCs w:val="21"/>
          <w:shd w:val="clear" w:color="auto" w:fill="FFFFFF"/>
        </w:rPr>
        <w:t xml:space="preserve">) </w:t>
      </w:r>
      <w:r>
        <w:rPr>
          <w:sz w:val="24"/>
          <w:szCs w:val="24"/>
        </w:rPr>
        <w:t xml:space="preserve">Grupo Servicios del Plan de Servicios de Salud, donde podrá identificar el tipo de servicio brindado, ya sea ambulatorio, apoyo diagnóstico, internamiento, </w:t>
      </w:r>
      <w:proofErr w:type="spellStart"/>
      <w:r>
        <w:rPr>
          <w:sz w:val="24"/>
          <w:szCs w:val="24"/>
        </w:rPr>
        <w:t>etc</w:t>
      </w:r>
      <w:proofErr w:type="spellEnd"/>
      <w:r w:rsidR="00F50399">
        <w:rPr>
          <w:sz w:val="24"/>
          <w:szCs w:val="24"/>
        </w:rPr>
        <w:t>; 5</w:t>
      </w:r>
      <w:r>
        <w:rPr>
          <w:sz w:val="24"/>
          <w:szCs w:val="24"/>
        </w:rPr>
        <w:t xml:space="preserve">) </w:t>
      </w:r>
      <w:proofErr w:type="spellStart"/>
      <w:r>
        <w:rPr>
          <w:sz w:val="24"/>
          <w:szCs w:val="24"/>
        </w:rPr>
        <w:t>Sub-grupo</w:t>
      </w:r>
      <w:proofErr w:type="spellEnd"/>
      <w:r>
        <w:rPr>
          <w:sz w:val="24"/>
          <w:szCs w:val="24"/>
        </w:rPr>
        <w:t xml:space="preserve"> de Servicio del Plan de Servicios de Salud, es una opción aún más específica, donde podrá ver el servicio brindado de acuerdo al procedimiento realizado</w:t>
      </w:r>
      <w:r w:rsidR="00F50399">
        <w:rPr>
          <w:sz w:val="24"/>
          <w:szCs w:val="24"/>
        </w:rPr>
        <w:t>; 6</w:t>
      </w:r>
      <w:r>
        <w:rPr>
          <w:sz w:val="24"/>
          <w:szCs w:val="24"/>
        </w:rPr>
        <w:t>) Cantidad de Servicios, esta columna contiene el total de servicios brindados en el periodo abarcado</w:t>
      </w:r>
      <w:r w:rsidR="00F50399">
        <w:rPr>
          <w:sz w:val="24"/>
          <w:szCs w:val="24"/>
        </w:rPr>
        <w:t>; 7</w:t>
      </w:r>
      <w:r>
        <w:rPr>
          <w:sz w:val="24"/>
          <w:szCs w:val="24"/>
        </w:rPr>
        <w:t>) Población Usuarios (cantidad), esta columna refleja la cantidad de personas o afiliados que recibieron los servicios</w:t>
      </w:r>
      <w:r w:rsidR="00F50399">
        <w:rPr>
          <w:sz w:val="24"/>
          <w:szCs w:val="24"/>
        </w:rPr>
        <w:t xml:space="preserve"> en el periodo comprendido; 8</w:t>
      </w:r>
      <w:r>
        <w:rPr>
          <w:sz w:val="24"/>
          <w:szCs w:val="24"/>
        </w:rPr>
        <w:t>) Valor Autorizado, contiene los montos que fueron pagados por los servicios autorizados</w:t>
      </w:r>
      <w:r w:rsidR="00F50399">
        <w:rPr>
          <w:sz w:val="24"/>
          <w:szCs w:val="24"/>
        </w:rPr>
        <w:t>; 9</w:t>
      </w:r>
      <w:r>
        <w:rPr>
          <w:sz w:val="24"/>
          <w:szCs w:val="24"/>
        </w:rPr>
        <w:t>) Año, como su nombre lo establece, contiene el año o periodo de tiempo en que fue suministrado dicho servicio.</w:t>
      </w:r>
    </w:p>
    <w:p w14:paraId="0123F985" w14:textId="77777777" w:rsidR="00F50399" w:rsidRDefault="00F50399" w:rsidP="00BE5D21">
      <w:pPr>
        <w:jc w:val="both"/>
        <w:rPr>
          <w:sz w:val="24"/>
          <w:szCs w:val="24"/>
        </w:rPr>
      </w:pPr>
    </w:p>
    <w:p w14:paraId="5C280256" w14:textId="02914796" w:rsidR="00F50399" w:rsidRPr="00F50399" w:rsidRDefault="00F50399" w:rsidP="00F50399">
      <w:pPr>
        <w:pStyle w:val="Prrafodelista"/>
        <w:numPr>
          <w:ilvl w:val="0"/>
          <w:numId w:val="1"/>
        </w:numPr>
        <w:jc w:val="both"/>
        <w:rPr>
          <w:b/>
          <w:sz w:val="24"/>
          <w:szCs w:val="24"/>
        </w:rPr>
      </w:pPr>
      <w:r>
        <w:rPr>
          <w:b/>
          <w:sz w:val="28"/>
          <w:szCs w:val="28"/>
        </w:rPr>
        <w:t>Estadísticas de Servicios Prestados a Pensionados de Hacienda, 201</w:t>
      </w:r>
      <w:r w:rsidR="00C4214A">
        <w:rPr>
          <w:b/>
          <w:sz w:val="28"/>
          <w:szCs w:val="28"/>
        </w:rPr>
        <w:t>8</w:t>
      </w:r>
      <w:r>
        <w:rPr>
          <w:b/>
          <w:sz w:val="28"/>
          <w:szCs w:val="28"/>
        </w:rPr>
        <w:t>-202</w:t>
      </w:r>
      <w:r w:rsidR="00C4214A">
        <w:rPr>
          <w:b/>
          <w:sz w:val="28"/>
          <w:szCs w:val="28"/>
        </w:rPr>
        <w:t>1</w:t>
      </w:r>
    </w:p>
    <w:p w14:paraId="05EE7EBB" w14:textId="77777777" w:rsidR="00F50399" w:rsidRDefault="00F50399" w:rsidP="00F50399">
      <w:pPr>
        <w:jc w:val="both"/>
        <w:rPr>
          <w:b/>
          <w:sz w:val="24"/>
          <w:szCs w:val="24"/>
        </w:rPr>
      </w:pPr>
    </w:p>
    <w:p w14:paraId="29807093" w14:textId="6B479349" w:rsidR="00F50399" w:rsidRDefault="00F50399" w:rsidP="00F50399">
      <w:pPr>
        <w:jc w:val="both"/>
        <w:rPr>
          <w:sz w:val="24"/>
          <w:szCs w:val="24"/>
        </w:rPr>
      </w:pPr>
      <w:r w:rsidRPr="00B377BA">
        <w:rPr>
          <w:sz w:val="24"/>
          <w:szCs w:val="24"/>
        </w:rPr>
        <w:t xml:space="preserve">En este conjunto de datos, están </w:t>
      </w:r>
      <w:r w:rsidR="00B377BA">
        <w:rPr>
          <w:sz w:val="24"/>
          <w:szCs w:val="24"/>
        </w:rPr>
        <w:t xml:space="preserve">comprendidos todos los </w:t>
      </w:r>
      <w:r w:rsidRPr="00B377BA">
        <w:rPr>
          <w:sz w:val="24"/>
          <w:szCs w:val="24"/>
        </w:rPr>
        <w:t>servicios de salud a nuestros afiliados</w:t>
      </w:r>
      <w:r w:rsidR="00B377BA">
        <w:rPr>
          <w:sz w:val="24"/>
          <w:szCs w:val="24"/>
        </w:rPr>
        <w:t xml:space="preserve"> que están pensionados a través del Ministerio de Hacienda</w:t>
      </w:r>
      <w:r w:rsidRPr="00B377BA">
        <w:rPr>
          <w:sz w:val="24"/>
          <w:szCs w:val="24"/>
        </w:rPr>
        <w:t>, el periodo de tiempo es desde el primero (01) de enero del año 201</w:t>
      </w:r>
      <w:r w:rsidR="00C4214A">
        <w:rPr>
          <w:sz w:val="24"/>
          <w:szCs w:val="24"/>
        </w:rPr>
        <w:t>8</w:t>
      </w:r>
      <w:r w:rsidRPr="00B377BA">
        <w:rPr>
          <w:sz w:val="24"/>
          <w:szCs w:val="24"/>
        </w:rPr>
        <w:t xml:space="preserve"> al treinta y uno (31) de diciembre del año 202</w:t>
      </w:r>
      <w:r w:rsidR="00C4214A">
        <w:rPr>
          <w:sz w:val="24"/>
          <w:szCs w:val="24"/>
        </w:rPr>
        <w:t>1</w:t>
      </w:r>
      <w:r w:rsidRPr="00B377BA">
        <w:rPr>
          <w:sz w:val="24"/>
          <w:szCs w:val="24"/>
        </w:rPr>
        <w:t xml:space="preserve">. Estas estadísticas </w:t>
      </w:r>
      <w:r w:rsidR="00B377BA">
        <w:rPr>
          <w:sz w:val="24"/>
          <w:szCs w:val="24"/>
        </w:rPr>
        <w:t>arrojan</w:t>
      </w:r>
      <w:r w:rsidRPr="00B377BA">
        <w:rPr>
          <w:sz w:val="24"/>
          <w:szCs w:val="24"/>
        </w:rPr>
        <w:t xml:space="preserve"> datos importantes con relación a la </w:t>
      </w:r>
      <w:r w:rsidR="0011475F">
        <w:rPr>
          <w:sz w:val="24"/>
          <w:szCs w:val="24"/>
        </w:rPr>
        <w:t>utilización, tipo de</w:t>
      </w:r>
      <w:r w:rsidRPr="00B377BA">
        <w:rPr>
          <w:sz w:val="24"/>
          <w:szCs w:val="24"/>
        </w:rPr>
        <w:t xml:space="preserve"> consumo</w:t>
      </w:r>
      <w:r w:rsidR="0011475F">
        <w:rPr>
          <w:sz w:val="24"/>
          <w:szCs w:val="24"/>
        </w:rPr>
        <w:t xml:space="preserve"> y </w:t>
      </w:r>
      <w:r w:rsidR="00527C08">
        <w:rPr>
          <w:sz w:val="24"/>
          <w:szCs w:val="24"/>
        </w:rPr>
        <w:t xml:space="preserve">cantidad </w:t>
      </w:r>
      <w:r w:rsidR="00527C08" w:rsidRPr="00B377BA">
        <w:rPr>
          <w:sz w:val="24"/>
          <w:szCs w:val="24"/>
        </w:rPr>
        <w:t>de</w:t>
      </w:r>
      <w:r w:rsidRPr="00B377BA">
        <w:rPr>
          <w:sz w:val="24"/>
          <w:szCs w:val="24"/>
        </w:rPr>
        <w:t xml:space="preserve"> servicios de salud</w:t>
      </w:r>
      <w:r w:rsidR="0011475F">
        <w:rPr>
          <w:sz w:val="24"/>
          <w:szCs w:val="24"/>
        </w:rPr>
        <w:t xml:space="preserve"> que son brindados</w:t>
      </w:r>
      <w:r w:rsidRPr="00B377BA">
        <w:rPr>
          <w:sz w:val="24"/>
          <w:szCs w:val="24"/>
        </w:rPr>
        <w:t xml:space="preserve"> dentro de </w:t>
      </w:r>
      <w:r w:rsidR="00B377BA">
        <w:rPr>
          <w:sz w:val="24"/>
          <w:szCs w:val="24"/>
        </w:rPr>
        <w:t>la población pensionada</w:t>
      </w:r>
      <w:r w:rsidRPr="00B377BA">
        <w:rPr>
          <w:sz w:val="24"/>
          <w:szCs w:val="24"/>
        </w:rPr>
        <w:t xml:space="preserve"> del sector magisterial público</w:t>
      </w:r>
      <w:r>
        <w:rPr>
          <w:sz w:val="24"/>
          <w:szCs w:val="24"/>
        </w:rPr>
        <w:t xml:space="preserve"> en la República Dominicana, toda vez que nuestra institución está integrada </w:t>
      </w:r>
      <w:r w:rsidR="0011475F">
        <w:rPr>
          <w:sz w:val="24"/>
          <w:szCs w:val="24"/>
        </w:rPr>
        <w:t>por muchos profesores, profesoras y</w:t>
      </w:r>
      <w:r>
        <w:rPr>
          <w:sz w:val="24"/>
          <w:szCs w:val="24"/>
        </w:rPr>
        <w:t xml:space="preserve"> personal de apoyo </w:t>
      </w:r>
      <w:r w:rsidR="0011475F">
        <w:rPr>
          <w:sz w:val="24"/>
          <w:szCs w:val="24"/>
        </w:rPr>
        <w:t>que se pensionan luego de</w:t>
      </w:r>
      <w:r w:rsidR="00B377BA">
        <w:rPr>
          <w:sz w:val="24"/>
          <w:szCs w:val="24"/>
        </w:rPr>
        <w:t xml:space="preserve"> años de arduo trabajo en el magisterio público dominicano</w:t>
      </w:r>
      <w:r>
        <w:rPr>
          <w:sz w:val="24"/>
          <w:szCs w:val="24"/>
        </w:rPr>
        <w:t>.   Dicho documento está dividido en una serie de columnas para una fácil identificación y visualización, las mismas son las siguientes: 1) Región</w:t>
      </w:r>
      <w:r w:rsidR="00364A0C">
        <w:rPr>
          <w:sz w:val="24"/>
          <w:szCs w:val="24"/>
        </w:rPr>
        <w:t xml:space="preserve"> (de salud)</w:t>
      </w:r>
      <w:r>
        <w:rPr>
          <w:sz w:val="24"/>
          <w:szCs w:val="24"/>
        </w:rPr>
        <w:t xml:space="preserve">, territorio que puede abarcar un conjunto de provincias, </w:t>
      </w:r>
      <w:r w:rsidR="00364A0C">
        <w:rPr>
          <w:sz w:val="24"/>
          <w:szCs w:val="24"/>
        </w:rPr>
        <w:t>se trata de una delimitación creada para manejar mejor los temas de salud pública</w:t>
      </w:r>
      <w:r>
        <w:rPr>
          <w:sz w:val="24"/>
          <w:szCs w:val="24"/>
        </w:rPr>
        <w:t xml:space="preserve">, dentro de los cuales está el lugar en el cual fue brindado el servicio; 2) Provincia, </w:t>
      </w:r>
      <w:r>
        <w:rPr>
          <w:rFonts w:ascii="Arial" w:hAnsi="Arial" w:cs="Arial"/>
          <w:color w:val="202124"/>
          <w:sz w:val="21"/>
          <w:szCs w:val="21"/>
          <w:shd w:val="clear" w:color="auto" w:fill="FFFFFF"/>
        </w:rPr>
        <w:t xml:space="preserve">división administrativa territorial en que se organizan varios municipios, aquí estará indicada la provincia que comprende el municipio donde fue brindado el servicio; 3) Municipio, entidad local donde se autorizó el servicio brindado; 4) </w:t>
      </w:r>
      <w:r>
        <w:rPr>
          <w:sz w:val="24"/>
          <w:szCs w:val="24"/>
        </w:rPr>
        <w:t xml:space="preserve">Grupo Servicios del Plan de Servicios de Salud, donde podrá identificar el tipo de servicio brindado, ya sea ambulatorio, apoyo diagnóstico, internamiento, </w:t>
      </w:r>
      <w:proofErr w:type="spellStart"/>
      <w:r>
        <w:rPr>
          <w:sz w:val="24"/>
          <w:szCs w:val="24"/>
        </w:rPr>
        <w:t>etc</w:t>
      </w:r>
      <w:proofErr w:type="spellEnd"/>
      <w:r>
        <w:rPr>
          <w:sz w:val="24"/>
          <w:szCs w:val="24"/>
        </w:rPr>
        <w:t xml:space="preserve">; 5) </w:t>
      </w:r>
      <w:proofErr w:type="spellStart"/>
      <w:r>
        <w:rPr>
          <w:sz w:val="24"/>
          <w:szCs w:val="24"/>
        </w:rPr>
        <w:t>Sub-grupo</w:t>
      </w:r>
      <w:proofErr w:type="spellEnd"/>
      <w:r>
        <w:rPr>
          <w:sz w:val="24"/>
          <w:szCs w:val="24"/>
        </w:rPr>
        <w:t xml:space="preserve"> de Servicio del Plan de Servicios de Salud, es una opción aún más específica, donde podrá ver el servicio brindado de acuerdo al procedimiento realizado; 6) Cantidad de Servicios, esta columna contiene el total de servicios brindados en el periodo abarcado; 7) Población Usuarios (cantidad), esta columna refleja la cantidad de personas o afiliados que recibieron los servicios en el periodo comprendido; 8) Valor Autorizado, contiene los montos que fueron pagados por los servicios autorizados; 9) Año, como su nombre lo establece, contiene el año o periodo de tiempo en que fue suministrado dicho servicio.</w:t>
      </w:r>
    </w:p>
    <w:p w14:paraId="3F6B8A6C" w14:textId="77777777" w:rsidR="00364A0C" w:rsidRDefault="00364A0C" w:rsidP="00F50399">
      <w:pPr>
        <w:jc w:val="both"/>
        <w:rPr>
          <w:sz w:val="24"/>
          <w:szCs w:val="24"/>
        </w:rPr>
      </w:pPr>
    </w:p>
    <w:p w14:paraId="1BAA34F7" w14:textId="05CE2817" w:rsidR="00364A0C" w:rsidRDefault="00364A0C" w:rsidP="00364A0C">
      <w:pPr>
        <w:pStyle w:val="Prrafodelista"/>
        <w:numPr>
          <w:ilvl w:val="0"/>
          <w:numId w:val="1"/>
        </w:numPr>
        <w:jc w:val="both"/>
        <w:rPr>
          <w:b/>
          <w:sz w:val="28"/>
          <w:szCs w:val="28"/>
        </w:rPr>
      </w:pPr>
      <w:r>
        <w:rPr>
          <w:b/>
          <w:sz w:val="28"/>
          <w:szCs w:val="28"/>
        </w:rPr>
        <w:t>Estadística de Servicios Prestados a Pensionados de INABIMA, 201</w:t>
      </w:r>
      <w:r w:rsidR="00C4214A">
        <w:rPr>
          <w:b/>
          <w:sz w:val="28"/>
          <w:szCs w:val="28"/>
        </w:rPr>
        <w:t>8</w:t>
      </w:r>
      <w:r>
        <w:rPr>
          <w:b/>
          <w:sz w:val="28"/>
          <w:szCs w:val="28"/>
        </w:rPr>
        <w:t>-202</w:t>
      </w:r>
      <w:r w:rsidR="00C4214A">
        <w:rPr>
          <w:b/>
          <w:sz w:val="28"/>
          <w:szCs w:val="28"/>
        </w:rPr>
        <w:t>1</w:t>
      </w:r>
    </w:p>
    <w:p w14:paraId="6BBEB880" w14:textId="77777777" w:rsidR="00364A0C" w:rsidRDefault="00364A0C" w:rsidP="00364A0C">
      <w:pPr>
        <w:jc w:val="both"/>
        <w:rPr>
          <w:b/>
          <w:sz w:val="28"/>
          <w:szCs w:val="28"/>
        </w:rPr>
      </w:pPr>
    </w:p>
    <w:p w14:paraId="0EB8FF5D" w14:textId="1BB045A6" w:rsidR="00364A0C" w:rsidRDefault="00364A0C" w:rsidP="00364A0C">
      <w:pPr>
        <w:jc w:val="both"/>
        <w:rPr>
          <w:sz w:val="24"/>
          <w:szCs w:val="24"/>
        </w:rPr>
      </w:pPr>
      <w:r w:rsidRPr="00B377BA">
        <w:rPr>
          <w:sz w:val="24"/>
          <w:szCs w:val="24"/>
        </w:rPr>
        <w:t xml:space="preserve">En este conjunto de datos, están </w:t>
      </w:r>
      <w:r>
        <w:rPr>
          <w:sz w:val="24"/>
          <w:szCs w:val="24"/>
        </w:rPr>
        <w:t xml:space="preserve">comprendidos todos los </w:t>
      </w:r>
      <w:r w:rsidRPr="00B377BA">
        <w:rPr>
          <w:sz w:val="24"/>
          <w:szCs w:val="24"/>
        </w:rPr>
        <w:t>servicios de salud a nuestros afiliados</w:t>
      </w:r>
      <w:r>
        <w:rPr>
          <w:sz w:val="24"/>
          <w:szCs w:val="24"/>
        </w:rPr>
        <w:t xml:space="preserve"> que están pensionados a través del Instituto Nacional de Bienestar Magisterial (INABIMA)</w:t>
      </w:r>
      <w:r w:rsidRPr="00B377BA">
        <w:rPr>
          <w:sz w:val="24"/>
          <w:szCs w:val="24"/>
        </w:rPr>
        <w:t>, el periodo de tiempo es desde el primero (01) de enero del año 201</w:t>
      </w:r>
      <w:r w:rsidR="00C4214A">
        <w:rPr>
          <w:sz w:val="24"/>
          <w:szCs w:val="24"/>
        </w:rPr>
        <w:t>8</w:t>
      </w:r>
      <w:r w:rsidRPr="00B377BA">
        <w:rPr>
          <w:sz w:val="24"/>
          <w:szCs w:val="24"/>
        </w:rPr>
        <w:t xml:space="preserve"> al treinta y uno (31) de diciembre del año 202</w:t>
      </w:r>
      <w:r w:rsidR="00C4214A">
        <w:rPr>
          <w:sz w:val="24"/>
          <w:szCs w:val="24"/>
        </w:rPr>
        <w:t>1</w:t>
      </w:r>
      <w:r w:rsidRPr="00B377BA">
        <w:rPr>
          <w:sz w:val="24"/>
          <w:szCs w:val="24"/>
        </w:rPr>
        <w:t xml:space="preserve">. Estas estadísticas </w:t>
      </w:r>
      <w:r>
        <w:rPr>
          <w:sz w:val="24"/>
          <w:szCs w:val="24"/>
        </w:rPr>
        <w:t>arrojan</w:t>
      </w:r>
      <w:r w:rsidRPr="00B377BA">
        <w:rPr>
          <w:sz w:val="24"/>
          <w:szCs w:val="24"/>
        </w:rPr>
        <w:t xml:space="preserve"> datos importantes con relación a la </w:t>
      </w:r>
      <w:r>
        <w:rPr>
          <w:sz w:val="24"/>
          <w:szCs w:val="24"/>
        </w:rPr>
        <w:t>utilización, tipo de</w:t>
      </w:r>
      <w:r w:rsidRPr="00B377BA">
        <w:rPr>
          <w:sz w:val="24"/>
          <w:szCs w:val="24"/>
        </w:rPr>
        <w:t xml:space="preserve"> consumo</w:t>
      </w:r>
      <w:r>
        <w:rPr>
          <w:sz w:val="24"/>
          <w:szCs w:val="24"/>
        </w:rPr>
        <w:t xml:space="preserve"> y cantidad </w:t>
      </w:r>
      <w:r w:rsidRPr="00B377BA">
        <w:rPr>
          <w:sz w:val="24"/>
          <w:szCs w:val="24"/>
        </w:rPr>
        <w:t>de servicios de salud</w:t>
      </w:r>
      <w:r>
        <w:rPr>
          <w:sz w:val="24"/>
          <w:szCs w:val="24"/>
        </w:rPr>
        <w:t xml:space="preserve"> que son brindados</w:t>
      </w:r>
      <w:r w:rsidRPr="00B377BA">
        <w:rPr>
          <w:sz w:val="24"/>
          <w:szCs w:val="24"/>
        </w:rPr>
        <w:t xml:space="preserve"> dentro de </w:t>
      </w:r>
      <w:r>
        <w:rPr>
          <w:sz w:val="24"/>
          <w:szCs w:val="24"/>
        </w:rPr>
        <w:t>la población pensionada</w:t>
      </w:r>
      <w:r w:rsidRPr="00B377BA">
        <w:rPr>
          <w:sz w:val="24"/>
          <w:szCs w:val="24"/>
        </w:rPr>
        <w:t xml:space="preserve"> del sector magisterial público</w:t>
      </w:r>
      <w:r>
        <w:rPr>
          <w:sz w:val="24"/>
          <w:szCs w:val="24"/>
        </w:rPr>
        <w:t xml:space="preserve"> en la República Dominicana, toda vez que nuestra institución está integrada por muchos profesores, profesoras y personal de apoyo que se pensionan luego de años de arduo trabajo en el magisterio público dominicano.   Dicho documento está dividido en una serie de columnas para una fácil identificación y visualización, las mismas son las siguientes: 1) Región (de salud), territorio que puede abarcar un conjunto de provincias, se trata de una delimitación creada para manejar mejor los temas de salud pública, dentro de los cuales está el lugar en el cual fue brindado el servicio; 2) Provincia, </w:t>
      </w:r>
      <w:r>
        <w:rPr>
          <w:rFonts w:ascii="Arial" w:hAnsi="Arial" w:cs="Arial"/>
          <w:color w:val="202124"/>
          <w:sz w:val="21"/>
          <w:szCs w:val="21"/>
          <w:shd w:val="clear" w:color="auto" w:fill="FFFFFF"/>
        </w:rPr>
        <w:t xml:space="preserve">división administrativa territorial en que se organizan varios municipios, aquí estará indicada la provincia que comprende el municipio donde fue brindado el servicio; 3) Municipio, entidad local donde se autorizó el servicio brindado; 4) </w:t>
      </w:r>
      <w:r>
        <w:rPr>
          <w:sz w:val="24"/>
          <w:szCs w:val="24"/>
        </w:rPr>
        <w:t xml:space="preserve">Grupo Servicios del Plan de Servicios de Salud, donde podrá identificar el tipo de servicio brindado, ya sea ambulatorio, apoyo diagnóstico, internamiento, </w:t>
      </w:r>
      <w:proofErr w:type="spellStart"/>
      <w:r>
        <w:rPr>
          <w:sz w:val="24"/>
          <w:szCs w:val="24"/>
        </w:rPr>
        <w:t>etc</w:t>
      </w:r>
      <w:proofErr w:type="spellEnd"/>
      <w:r>
        <w:rPr>
          <w:sz w:val="24"/>
          <w:szCs w:val="24"/>
        </w:rPr>
        <w:t xml:space="preserve">; 5) </w:t>
      </w:r>
      <w:proofErr w:type="spellStart"/>
      <w:r>
        <w:rPr>
          <w:sz w:val="24"/>
          <w:szCs w:val="24"/>
        </w:rPr>
        <w:t>Sub-grupo</w:t>
      </w:r>
      <w:proofErr w:type="spellEnd"/>
      <w:r>
        <w:rPr>
          <w:sz w:val="24"/>
          <w:szCs w:val="24"/>
        </w:rPr>
        <w:t xml:space="preserve"> de Servicio del Plan de Servicios de Salud, es una opción aún más específica, donde podrá ver el servicio brindado de acuerdo al procedimiento realizado; 6) Cantidad de Servicios, esta columna contiene el total de servicios brindados en el periodo abarcado; 7) Población Usuarios (cantidad), esta columna refleja la cantidad de personas o afiliados que recibieron los servicios en el periodo comprendido; 8) Valor Autorizado, contiene los montos que fueron pagados por los servicios autorizados; 9) Año, como su nombre lo establece, contiene el año o periodo de tiempo en que fue suministrado dicho servicio.</w:t>
      </w:r>
    </w:p>
    <w:p w14:paraId="2B580161" w14:textId="6A39ADA5" w:rsidR="00A27C73" w:rsidRDefault="00A27C73" w:rsidP="00364A0C">
      <w:pPr>
        <w:jc w:val="both"/>
        <w:rPr>
          <w:sz w:val="24"/>
          <w:szCs w:val="24"/>
        </w:rPr>
      </w:pPr>
    </w:p>
    <w:p w14:paraId="41C770C0" w14:textId="1B3D5F7A" w:rsidR="00A27C73" w:rsidRDefault="00A27C73" w:rsidP="00364A0C">
      <w:pPr>
        <w:jc w:val="both"/>
        <w:rPr>
          <w:sz w:val="24"/>
          <w:szCs w:val="24"/>
        </w:rPr>
      </w:pPr>
    </w:p>
    <w:p w14:paraId="1C848A1D" w14:textId="4978C148" w:rsidR="00A27C73" w:rsidRDefault="00A27C73" w:rsidP="00364A0C">
      <w:pPr>
        <w:jc w:val="both"/>
        <w:rPr>
          <w:sz w:val="24"/>
          <w:szCs w:val="24"/>
        </w:rPr>
      </w:pPr>
      <w:r>
        <w:rPr>
          <w:noProof/>
          <w:sz w:val="24"/>
          <w:szCs w:val="24"/>
        </w:rPr>
        <w:drawing>
          <wp:inline distT="0" distB="0" distL="0" distR="0" wp14:anchorId="389BCAF6" wp14:editId="32E0A47A">
            <wp:extent cx="2428875" cy="952500"/>
            <wp:effectExtent l="0" t="0" r="9525" b="0"/>
            <wp:docPr id="1"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con confianza m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8875" cy="952500"/>
                    </a:xfrm>
                    <a:prstGeom prst="rect">
                      <a:avLst/>
                    </a:prstGeom>
                    <a:noFill/>
                    <a:ln>
                      <a:noFill/>
                    </a:ln>
                  </pic:spPr>
                </pic:pic>
              </a:graphicData>
            </a:graphic>
          </wp:inline>
        </w:drawing>
      </w:r>
    </w:p>
    <w:p w14:paraId="2D352C8A" w14:textId="79713202" w:rsidR="00A27C73" w:rsidRDefault="00A27C73" w:rsidP="00364A0C">
      <w:pPr>
        <w:jc w:val="both"/>
        <w:rPr>
          <w:sz w:val="24"/>
          <w:szCs w:val="24"/>
        </w:rPr>
      </w:pPr>
    </w:p>
    <w:p w14:paraId="4E72B322" w14:textId="77777777" w:rsidR="00F50399" w:rsidRPr="00F50399" w:rsidRDefault="00F50399" w:rsidP="00F50399">
      <w:pPr>
        <w:jc w:val="both"/>
        <w:rPr>
          <w:sz w:val="24"/>
          <w:szCs w:val="24"/>
        </w:rPr>
      </w:pPr>
    </w:p>
    <w:p w14:paraId="214F11B2" w14:textId="77777777" w:rsidR="00BE5D21" w:rsidRPr="00BE5D21" w:rsidRDefault="00BE5D21" w:rsidP="00F7494D">
      <w:pPr>
        <w:jc w:val="both"/>
        <w:rPr>
          <w:sz w:val="24"/>
          <w:szCs w:val="24"/>
        </w:rPr>
      </w:pPr>
    </w:p>
    <w:sectPr w:rsidR="00BE5D21" w:rsidRPr="00BE5D21" w:rsidSect="00D51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F5DA7"/>
    <w:multiLevelType w:val="hybridMultilevel"/>
    <w:tmpl w:val="1494AED2"/>
    <w:lvl w:ilvl="0" w:tplc="6010BAD0">
      <w:start w:val="1"/>
      <w:numFmt w:val="decimal"/>
      <w:lvlText w:val="%1-"/>
      <w:lvlJc w:val="left"/>
      <w:pPr>
        <w:ind w:left="420" w:hanging="360"/>
      </w:pPr>
      <w:rPr>
        <w:rFonts w:hint="default"/>
        <w:b/>
      </w:rPr>
    </w:lvl>
    <w:lvl w:ilvl="1" w:tplc="540A0019" w:tentative="1">
      <w:start w:val="1"/>
      <w:numFmt w:val="lowerLetter"/>
      <w:lvlText w:val="%2."/>
      <w:lvlJc w:val="left"/>
      <w:pPr>
        <w:ind w:left="1140" w:hanging="360"/>
      </w:pPr>
    </w:lvl>
    <w:lvl w:ilvl="2" w:tplc="540A001B" w:tentative="1">
      <w:start w:val="1"/>
      <w:numFmt w:val="lowerRoman"/>
      <w:lvlText w:val="%3."/>
      <w:lvlJc w:val="right"/>
      <w:pPr>
        <w:ind w:left="1860" w:hanging="180"/>
      </w:pPr>
    </w:lvl>
    <w:lvl w:ilvl="3" w:tplc="540A000F" w:tentative="1">
      <w:start w:val="1"/>
      <w:numFmt w:val="decimal"/>
      <w:lvlText w:val="%4."/>
      <w:lvlJc w:val="left"/>
      <w:pPr>
        <w:ind w:left="2580" w:hanging="360"/>
      </w:pPr>
    </w:lvl>
    <w:lvl w:ilvl="4" w:tplc="540A0019" w:tentative="1">
      <w:start w:val="1"/>
      <w:numFmt w:val="lowerLetter"/>
      <w:lvlText w:val="%5."/>
      <w:lvlJc w:val="left"/>
      <w:pPr>
        <w:ind w:left="3300" w:hanging="360"/>
      </w:pPr>
    </w:lvl>
    <w:lvl w:ilvl="5" w:tplc="540A001B" w:tentative="1">
      <w:start w:val="1"/>
      <w:numFmt w:val="lowerRoman"/>
      <w:lvlText w:val="%6."/>
      <w:lvlJc w:val="right"/>
      <w:pPr>
        <w:ind w:left="4020" w:hanging="180"/>
      </w:pPr>
    </w:lvl>
    <w:lvl w:ilvl="6" w:tplc="540A000F" w:tentative="1">
      <w:start w:val="1"/>
      <w:numFmt w:val="decimal"/>
      <w:lvlText w:val="%7."/>
      <w:lvlJc w:val="left"/>
      <w:pPr>
        <w:ind w:left="4740" w:hanging="360"/>
      </w:pPr>
    </w:lvl>
    <w:lvl w:ilvl="7" w:tplc="540A0019" w:tentative="1">
      <w:start w:val="1"/>
      <w:numFmt w:val="lowerLetter"/>
      <w:lvlText w:val="%8."/>
      <w:lvlJc w:val="left"/>
      <w:pPr>
        <w:ind w:left="5460" w:hanging="360"/>
      </w:pPr>
    </w:lvl>
    <w:lvl w:ilvl="8" w:tplc="540A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5D9"/>
    <w:rsid w:val="0011475F"/>
    <w:rsid w:val="00205CB6"/>
    <w:rsid w:val="00364A0C"/>
    <w:rsid w:val="003805D9"/>
    <w:rsid w:val="00492044"/>
    <w:rsid w:val="00527C08"/>
    <w:rsid w:val="005574DA"/>
    <w:rsid w:val="006C762E"/>
    <w:rsid w:val="009C22DA"/>
    <w:rsid w:val="00A27C73"/>
    <w:rsid w:val="00A604D9"/>
    <w:rsid w:val="00AA4B96"/>
    <w:rsid w:val="00AE136F"/>
    <w:rsid w:val="00B377BA"/>
    <w:rsid w:val="00BE5D21"/>
    <w:rsid w:val="00C30C0C"/>
    <w:rsid w:val="00C4214A"/>
    <w:rsid w:val="00D51382"/>
    <w:rsid w:val="00F24847"/>
    <w:rsid w:val="00F50399"/>
    <w:rsid w:val="00F7494D"/>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A399"/>
  <w15:chartTrackingRefBased/>
  <w15:docId w15:val="{44331529-0E45-4A0D-A451-81A9FDDB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3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1654</Words>
  <Characters>9102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Pavel Veras Garcia</dc:creator>
  <cp:keywords/>
  <dc:description/>
  <cp:lastModifiedBy>Luis Martinez</cp:lastModifiedBy>
  <cp:revision>3</cp:revision>
  <dcterms:created xsi:type="dcterms:W3CDTF">2022-02-10T13:19:00Z</dcterms:created>
  <dcterms:modified xsi:type="dcterms:W3CDTF">2022-02-10T13:23:00Z</dcterms:modified>
</cp:coreProperties>
</file>